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1" w:leftChars="1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sz w:val="24"/>
          <w:szCs w:val="24"/>
          <w:lang w:eastAsia="zh-CN"/>
        </w:rPr>
        <w:t>北大医疗鲁中</w:t>
      </w:r>
      <w:r>
        <w:rPr>
          <w:rFonts w:ascii="Times New Roman" w:hAnsi="Times New Roman"/>
          <w:b/>
          <w:sz w:val="24"/>
          <w:szCs w:val="24"/>
          <w:lang w:eastAsia="zh-CN"/>
        </w:rPr>
        <w:t>医院</w:t>
      </w:r>
      <w:r>
        <w:rPr>
          <w:rFonts w:hint="eastAsia" w:ascii="Times New Roman" w:hAnsi="Times New Roman"/>
          <w:b/>
          <w:sz w:val="24"/>
          <w:szCs w:val="24"/>
          <w:lang w:eastAsia="zh-CN"/>
        </w:rPr>
        <w:t>药物临床试验</w:t>
      </w:r>
      <w:r>
        <w:rPr>
          <w:rFonts w:ascii="Times New Roman" w:hAnsi="Times New Roman"/>
          <w:b/>
          <w:sz w:val="24"/>
          <w:szCs w:val="24"/>
          <w:lang w:eastAsia="zh-CN"/>
        </w:rPr>
        <w:t>伦理委员会</w:t>
      </w:r>
    </w:p>
    <w:p>
      <w:pPr>
        <w:ind w:left="21" w:leftChars="10"/>
        <w:jc w:val="center"/>
        <w:rPr>
          <w:b/>
          <w:kern w:val="0"/>
          <w:szCs w:val="21"/>
        </w:rPr>
      </w:pPr>
      <w:r>
        <w:rPr>
          <w:b/>
          <w:szCs w:val="21"/>
        </w:rPr>
        <w:t xml:space="preserve">IRB of </w:t>
      </w:r>
      <w:r>
        <w:rPr>
          <w:rFonts w:hint="eastAsia"/>
          <w:b/>
          <w:kern w:val="0"/>
          <w:szCs w:val="21"/>
        </w:rPr>
        <w:t>PKUCare Luzhong Hospital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药物</w:t>
      </w:r>
      <w:r>
        <w:rPr>
          <w:rFonts w:hint="eastAsia"/>
          <w:b/>
          <w:sz w:val="28"/>
          <w:szCs w:val="28"/>
        </w:rPr>
        <w:t>临床试验跟踪</w:t>
      </w:r>
      <w:r>
        <w:rPr>
          <w:b/>
          <w:sz w:val="28"/>
          <w:szCs w:val="28"/>
        </w:rPr>
        <w:t>伦理审查申请文件清单</w:t>
      </w:r>
    </w:p>
    <w:p>
      <w:pPr>
        <w:jc w:val="center"/>
        <w:rPr>
          <w:b/>
          <w:sz w:val="18"/>
          <w:szCs w:val="18"/>
        </w:rPr>
      </w:pPr>
    </w:p>
    <w:p>
      <w:pPr>
        <w:rPr>
          <w:b/>
        </w:rPr>
      </w:pPr>
      <w:r>
        <w:rPr>
          <w:rFonts w:hint="eastAsia"/>
          <w:b/>
        </w:rPr>
        <w:t>按审查意见修正方案的再次送审文件清单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9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4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伦理委员会意见回复函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4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修改的材料，如临床研究方案（注明版本号</w:t>
            </w:r>
            <w:r>
              <w:t>/</w:t>
            </w:r>
            <w:r>
              <w:rPr>
                <w:rFonts w:hint="eastAsia"/>
              </w:rPr>
              <w:t>版本日期）、知情同意书（注明版本号</w:t>
            </w:r>
            <w:r>
              <w:t>/</w:t>
            </w:r>
            <w:r>
              <w:rPr>
                <w:rFonts w:hint="eastAsia"/>
              </w:rPr>
              <w:t>版本日期）：对修改部分以斜体、阴影</w:t>
            </w:r>
            <w:r>
              <w:t>/</w:t>
            </w:r>
            <w:r>
              <w:rPr>
                <w:rFonts w:hint="eastAsia"/>
              </w:rPr>
              <w:t>划线的方式标记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3</w:t>
            </w:r>
          </w:p>
        </w:tc>
        <w:tc>
          <w:tcPr>
            <w:tcW w:w="4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修改后材料的正式版本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说明：</w:t>
            </w:r>
          </w:p>
          <w:p>
            <w:r>
              <w:rPr>
                <w:rFonts w:hint="eastAsia"/>
              </w:rPr>
              <w:t>①如决定意见为</w:t>
            </w:r>
            <w:r>
              <w:t>“</w:t>
            </w:r>
            <w:r>
              <w:rPr>
                <w:rFonts w:hint="eastAsia"/>
              </w:rPr>
              <w:t>作必要的修正后同意</w:t>
            </w:r>
            <w:r>
              <w:t>”</w:t>
            </w:r>
            <w:r>
              <w:rPr>
                <w:rFonts w:hint="eastAsia"/>
              </w:rPr>
              <w:t>，材料</w:t>
            </w:r>
            <w:r>
              <w:t>1-2</w:t>
            </w:r>
            <w:r>
              <w:rPr>
                <w:rFonts w:hint="eastAsia"/>
              </w:rPr>
              <w:t>递交</w:t>
            </w:r>
            <w:r>
              <w:t>2</w:t>
            </w:r>
            <w:r>
              <w:rPr>
                <w:rFonts w:hint="eastAsia"/>
              </w:rPr>
              <w:t>份、材料</w:t>
            </w:r>
            <w:r>
              <w:t>3</w:t>
            </w:r>
            <w:r>
              <w:rPr>
                <w:rFonts w:hint="eastAsia"/>
              </w:rPr>
              <w:t>递交</w:t>
            </w:r>
            <w:r>
              <w:t>1</w:t>
            </w:r>
            <w:r>
              <w:rPr>
                <w:rFonts w:hint="eastAsia"/>
              </w:rPr>
              <w:t>份。</w:t>
            </w:r>
          </w:p>
          <w:p>
            <w:r>
              <w:rPr>
                <w:rFonts w:hint="eastAsia"/>
              </w:rPr>
              <w:t>②如决定意见为</w:t>
            </w:r>
            <w:r>
              <w:t>“</w:t>
            </w:r>
            <w:r>
              <w:rPr>
                <w:rFonts w:hint="eastAsia"/>
              </w:rPr>
              <w:t>作必要的修正后重审</w:t>
            </w:r>
            <w:r>
              <w:t>”</w:t>
            </w:r>
            <w:r>
              <w:rPr>
                <w:rFonts w:hint="eastAsia"/>
              </w:rPr>
              <w:t>，材料</w:t>
            </w:r>
            <w:r>
              <w:t>1-2</w:t>
            </w:r>
            <w:r>
              <w:rPr>
                <w:rFonts w:hint="eastAsia"/>
              </w:rPr>
              <w:t>递交</w:t>
            </w:r>
            <w:r>
              <w:t>10</w:t>
            </w:r>
            <w:r>
              <w:rPr>
                <w:rFonts w:hint="eastAsia"/>
              </w:rPr>
              <w:t>份，材料</w:t>
            </w:r>
            <w:r>
              <w:t>3</w:t>
            </w:r>
            <w:r>
              <w:rPr>
                <w:rFonts w:hint="eastAsia"/>
              </w:rPr>
              <w:t>递交</w:t>
            </w:r>
            <w:r>
              <w:t>1</w:t>
            </w:r>
            <w:r>
              <w:rPr>
                <w:rFonts w:hint="eastAsia"/>
              </w:rPr>
              <w:t>份。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修正方案伦理审查申请文件清单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9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</w:t>
            </w:r>
          </w:p>
        </w:tc>
        <w:tc>
          <w:tcPr>
            <w:tcW w:w="4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修正方案伦理审查申请表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2</w:t>
            </w:r>
          </w:p>
        </w:tc>
        <w:tc>
          <w:tcPr>
            <w:tcW w:w="4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修正的临床研究方案（注明版本号</w:t>
            </w:r>
            <w:r>
              <w:t>/</w:t>
            </w:r>
            <w:r>
              <w:rPr>
                <w:rFonts w:hint="eastAsia"/>
              </w:rPr>
              <w:t>版本日期）：对修改部分以斜体、阴影</w:t>
            </w:r>
            <w:r>
              <w:t>/</w:t>
            </w:r>
            <w:r>
              <w:rPr>
                <w:rFonts w:hint="eastAsia"/>
              </w:rPr>
              <w:t>划线的方式标记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3</w:t>
            </w:r>
          </w:p>
        </w:tc>
        <w:tc>
          <w:tcPr>
            <w:tcW w:w="4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修正的其他材料，如知情同意书（注明版本号</w:t>
            </w:r>
            <w:r>
              <w:t>/</w:t>
            </w:r>
            <w:r>
              <w:rPr>
                <w:rFonts w:hint="eastAsia"/>
              </w:rPr>
              <w:t>版本日期）：对修改部分以斜体、阴影</w:t>
            </w:r>
            <w:r>
              <w:t>/</w:t>
            </w:r>
            <w:r>
              <w:rPr>
                <w:rFonts w:hint="eastAsia"/>
              </w:rPr>
              <w:t>划线的方式标记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4</w:t>
            </w:r>
          </w:p>
        </w:tc>
        <w:tc>
          <w:tcPr>
            <w:tcW w:w="4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修改后材料的正式版本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说明：</w:t>
            </w:r>
          </w:p>
          <w:p>
            <w:r>
              <w:rPr>
                <w:rFonts w:hint="eastAsia"/>
              </w:rPr>
              <w:t>①以上文件是由秘书做初步审查，决定审查方式；</w:t>
            </w:r>
          </w:p>
          <w:p>
            <w:r>
              <w:rPr>
                <w:rFonts w:hint="eastAsia"/>
              </w:rPr>
              <w:t>②快速审查时材料</w:t>
            </w:r>
            <w:r>
              <w:t>1-3</w:t>
            </w:r>
            <w:r>
              <w:rPr>
                <w:rFonts w:hint="eastAsia"/>
              </w:rPr>
              <w:t>提交</w:t>
            </w:r>
            <w:r>
              <w:t>2</w:t>
            </w:r>
            <w:r>
              <w:rPr>
                <w:rFonts w:hint="eastAsia"/>
              </w:rPr>
              <w:t>份、材料</w:t>
            </w:r>
            <w:r>
              <w:t>4</w:t>
            </w:r>
            <w:r>
              <w:rPr>
                <w:rFonts w:hint="eastAsia"/>
              </w:rPr>
              <w:t>提交</w:t>
            </w:r>
            <w:r>
              <w:t>1</w:t>
            </w:r>
            <w:r>
              <w:rPr>
                <w:rFonts w:hint="eastAsia"/>
              </w:rPr>
              <w:t>份；</w:t>
            </w:r>
          </w:p>
          <w:p>
            <w:r>
              <w:rPr>
                <w:rFonts w:hint="eastAsia"/>
              </w:rPr>
              <w:t>③会议审查时材料</w:t>
            </w:r>
            <w:r>
              <w:t>1-3</w:t>
            </w:r>
            <w:r>
              <w:rPr>
                <w:rFonts w:hint="eastAsia"/>
              </w:rPr>
              <w:t>提交</w:t>
            </w:r>
            <w:r>
              <w:t>10</w:t>
            </w:r>
            <w:r>
              <w:rPr>
                <w:rFonts w:hint="eastAsia"/>
              </w:rPr>
              <w:t>份、材料</w:t>
            </w:r>
            <w:r>
              <w:t>4</w:t>
            </w:r>
            <w:r>
              <w:rPr>
                <w:rFonts w:hint="eastAsia"/>
              </w:rPr>
              <w:t>提交</w:t>
            </w:r>
            <w:r>
              <w:t>1</w:t>
            </w:r>
            <w:r>
              <w:rPr>
                <w:rFonts w:hint="eastAsia"/>
              </w:rPr>
              <w:t>份。</w:t>
            </w:r>
          </w:p>
        </w:tc>
      </w:tr>
    </w:tbl>
    <w:p>
      <w:pPr>
        <w:ind w:firstLine="630" w:firstLineChars="300"/>
      </w:pPr>
    </w:p>
    <w:p>
      <w:pPr>
        <w:rPr>
          <w:b/>
        </w:rPr>
      </w:pPr>
      <w:r>
        <w:rPr>
          <w:rFonts w:hint="eastAsia"/>
          <w:b/>
        </w:rPr>
        <w:t>年度或定期跟踪审查申请报告文件清单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9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年度/定期跟踪审查报告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当前使用的研究方案和知情同意书（IRB批件的最终版本）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发表文章（如有）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说明：</w:t>
            </w:r>
          </w:p>
          <w:p>
            <w:r>
              <w:rPr>
                <w:rFonts w:hint="eastAsia"/>
              </w:rPr>
              <w:t>①以上文件是由秘书做初步审查，决定审查方式；</w:t>
            </w:r>
          </w:p>
          <w:p>
            <w:r>
              <w:rPr>
                <w:rFonts w:hint="eastAsia"/>
              </w:rPr>
              <w:t>②快速审查时以上材料提交</w:t>
            </w:r>
            <w:r>
              <w:t>2</w:t>
            </w:r>
            <w:r>
              <w:rPr>
                <w:rFonts w:hint="eastAsia"/>
              </w:rPr>
              <w:t>份；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③会议审查时以上材料提交</w:t>
            </w:r>
            <w:r>
              <w:t>10</w:t>
            </w:r>
            <w:r>
              <w:rPr>
                <w:rFonts w:hint="eastAsia"/>
              </w:rPr>
              <w:t>份。</w:t>
            </w: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严重不良事件与非预期事件报告文件清单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9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严重不良事件报告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4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当前使用的研究方案和知情同意书（IRB批件的最终版本）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说明：</w:t>
            </w:r>
          </w:p>
          <w:p>
            <w:r>
              <w:rPr>
                <w:rFonts w:hint="eastAsia"/>
              </w:rPr>
              <w:t>①以上文件是由秘书做初步审查，决定审查方式；</w:t>
            </w:r>
          </w:p>
          <w:p>
            <w:r>
              <w:rPr>
                <w:rFonts w:hint="eastAsia"/>
              </w:rPr>
              <w:t>②快速审查时以上材料提交</w:t>
            </w:r>
            <w:r>
              <w:t>2</w:t>
            </w:r>
            <w:r>
              <w:rPr>
                <w:rFonts w:hint="eastAsia"/>
              </w:rPr>
              <w:t>份；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</w:rPr>
              <w:t>③会议审查时以上材料提交</w:t>
            </w:r>
            <w:r>
              <w:t>10</w:t>
            </w:r>
            <w:r>
              <w:rPr>
                <w:rFonts w:hint="eastAsia"/>
              </w:rPr>
              <w:t>份。</w:t>
            </w:r>
          </w:p>
        </w:tc>
      </w:tr>
    </w:tbl>
    <w:p/>
    <w:p/>
    <w:p>
      <w:pPr>
        <w:rPr>
          <w:b/>
        </w:rPr>
      </w:pPr>
      <w:r>
        <w:rPr>
          <w:rFonts w:hint="eastAsia"/>
          <w:b/>
        </w:rPr>
        <w:t>研究者不依从</w:t>
      </w:r>
      <w:r>
        <w:rPr>
          <w:b/>
        </w:rPr>
        <w:t>/</w:t>
      </w:r>
      <w:r>
        <w:rPr>
          <w:rFonts w:hint="eastAsia"/>
          <w:b/>
        </w:rPr>
        <w:t>违反方案报告清单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9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研究者不依从/违反方案报告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4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当前使用的研究方案和知情同意书（IRB批件的最终版本）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说明：</w:t>
            </w:r>
          </w:p>
          <w:p>
            <w:r>
              <w:rPr>
                <w:rFonts w:hint="eastAsia"/>
              </w:rPr>
              <w:t>①以上文件是由秘书做初步审查，决定审查方式；</w:t>
            </w:r>
          </w:p>
          <w:p>
            <w:r>
              <w:rPr>
                <w:rFonts w:hint="eastAsia"/>
              </w:rPr>
              <w:t>②快速审查时以上材料提交</w:t>
            </w:r>
            <w:r>
              <w:t>2</w:t>
            </w:r>
            <w:r>
              <w:rPr>
                <w:rFonts w:hint="eastAsia"/>
              </w:rPr>
              <w:t>份；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③会议审查时以上材料提交</w:t>
            </w:r>
            <w:r>
              <w:t>10</w:t>
            </w:r>
            <w:r>
              <w:rPr>
                <w:rFonts w:hint="eastAsia"/>
              </w:rPr>
              <w:t>份。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提前终止研究报告文件清单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9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提前终止研究记录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说明：</w:t>
            </w:r>
          </w:p>
          <w:p>
            <w:r>
              <w:rPr>
                <w:rFonts w:hint="eastAsia"/>
              </w:rPr>
              <w:t>①以上文件是由秘书做初步审查，决定审查方式；</w:t>
            </w:r>
          </w:p>
          <w:p>
            <w:r>
              <w:rPr>
                <w:rFonts w:hint="eastAsia"/>
              </w:rPr>
              <w:t>②快速审查时以上材料提交</w:t>
            </w:r>
            <w:r>
              <w:t>2</w:t>
            </w:r>
            <w:r>
              <w:rPr>
                <w:rFonts w:hint="eastAsia"/>
              </w:rPr>
              <w:t>份；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③会议审查时以上材料提交</w:t>
            </w:r>
            <w:r>
              <w:t>10</w:t>
            </w:r>
            <w:r>
              <w:rPr>
                <w:rFonts w:hint="eastAsia"/>
              </w:rPr>
              <w:t>份。</w:t>
            </w: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结题报告文件清单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9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研究总结报告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发表文章（如有）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说明：</w:t>
            </w:r>
          </w:p>
          <w:p>
            <w:r>
              <w:rPr>
                <w:rFonts w:hint="eastAsia"/>
              </w:rPr>
              <w:t>①以上文件是由秘书做初步审查，决定审查方式；</w:t>
            </w:r>
          </w:p>
          <w:p>
            <w:r>
              <w:rPr>
                <w:rFonts w:hint="eastAsia"/>
              </w:rPr>
              <w:t>②快速审查时以上材料提交</w:t>
            </w:r>
            <w:r>
              <w:rPr>
                <w:rFonts w:hint="eastAsia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</w:rPr>
              <w:t>份；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③会议审查时以上材料提交</w:t>
            </w:r>
            <w:r>
              <w:t>10</w:t>
            </w:r>
            <w:r>
              <w:rPr>
                <w:rFonts w:hint="eastAsia"/>
              </w:rPr>
              <w:t>份。</w:t>
            </w:r>
          </w:p>
        </w:tc>
      </w:tr>
    </w:tbl>
    <w:p>
      <w:pPr>
        <w:jc w:val="center"/>
        <w:rPr>
          <w:b/>
          <w:kern w:val="0"/>
          <w:szCs w:val="21"/>
        </w:rPr>
      </w:pPr>
    </w:p>
    <w:sectPr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C2A"/>
    <w:rsid w:val="00021B51"/>
    <w:rsid w:val="0002402A"/>
    <w:rsid w:val="00052C1E"/>
    <w:rsid w:val="000C54E9"/>
    <w:rsid w:val="000D1B17"/>
    <w:rsid w:val="0012109F"/>
    <w:rsid w:val="00253449"/>
    <w:rsid w:val="0029265F"/>
    <w:rsid w:val="002A08A8"/>
    <w:rsid w:val="00355D62"/>
    <w:rsid w:val="003747C5"/>
    <w:rsid w:val="00377099"/>
    <w:rsid w:val="003B7864"/>
    <w:rsid w:val="003C3799"/>
    <w:rsid w:val="0042395D"/>
    <w:rsid w:val="00696A26"/>
    <w:rsid w:val="006A5DD9"/>
    <w:rsid w:val="006F5F46"/>
    <w:rsid w:val="007322EA"/>
    <w:rsid w:val="007F2BCC"/>
    <w:rsid w:val="00811D1E"/>
    <w:rsid w:val="00897411"/>
    <w:rsid w:val="008F74D6"/>
    <w:rsid w:val="00984C2A"/>
    <w:rsid w:val="00AB7262"/>
    <w:rsid w:val="00AC2CA7"/>
    <w:rsid w:val="00C44259"/>
    <w:rsid w:val="00D52D7E"/>
    <w:rsid w:val="00E02F09"/>
    <w:rsid w:val="02731918"/>
    <w:rsid w:val="1B05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Courier New" w:hAnsi="Courier New" w:eastAsia="宋体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161</Words>
  <Characters>919</Characters>
  <Lines>7</Lines>
  <Paragraphs>2</Paragraphs>
  <TotalTime>14</TotalTime>
  <ScaleCrop>false</ScaleCrop>
  <LinksUpToDate>false</LinksUpToDate>
  <CharactersWithSpaces>1078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2017-03-07T01:57:00Z</dcterms:created>
  <dc:creator>Microsoft</dc:creator>
  <cp:lastModifiedBy>WPS_1559550507</cp:lastModifiedBy>
  <cp:lastPrinted>2017-03-10T07:27:00Z</cp:lastPrinted>
  <dcterms:modified xsi:type="dcterms:W3CDTF">2019-12-12T08:49:40Z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